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0A" w:rsidRPr="00DF6438" w:rsidRDefault="0005030A" w:rsidP="0005030A">
      <w:pPr>
        <w:tabs>
          <w:tab w:val="left" w:pos="9639"/>
        </w:tabs>
        <w:spacing w:after="0" w:line="240" w:lineRule="auto"/>
        <w:ind w:right="-76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18"/>
          <w:szCs w:val="18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1665605</wp:posOffset>
            </wp:positionH>
            <wp:positionV relativeFrom="paragraph">
              <wp:posOffset>-142875</wp:posOffset>
            </wp:positionV>
            <wp:extent cx="1455420" cy="1513840"/>
            <wp:effectExtent l="19050" t="0" r="0" b="0"/>
            <wp:wrapSquare wrapText="bothSides"/>
            <wp:docPr id="3" name="Εικόνα 2" descr="C:\Users\Wolverine\Desktop\ΠΑΝ.Σ.Ε.Κ.Τ.Ε\ΕΙΚΟΝΕΣ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lverine\Desktop\ΠΑΝ.Σ.Ε.Κ.Τ.Ε\ΕΙΚΟΝΕΣ\logo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18"/>
          <w:szCs w:val="18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-194310</wp:posOffset>
            </wp:positionV>
            <wp:extent cx="1360805" cy="1565275"/>
            <wp:effectExtent l="19050" t="0" r="0" b="0"/>
            <wp:wrapSquare wrapText="bothSides"/>
            <wp:docPr id="4" name="Εικόνα 1" descr="C:\Users\Wolverine\Desktop\ΠΑΝ.Σ.Ε.Κ.Τ.Ε\ΕΙΚΟΝΕΣ\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lverine\Desktop\ΠΑΝ.Σ.Ε.Κ.Τ.Ε\ΕΙΚΟΝΕΣ\logo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56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</w:t>
      </w:r>
      <w:r w:rsidRPr="00DF6438">
        <w:rPr>
          <w:rFonts w:ascii="Times New Roman" w:hAnsi="Times New Roman" w:cs="Times New Roman"/>
          <w:b/>
          <w:sz w:val="20"/>
          <w:szCs w:val="20"/>
        </w:rPr>
        <w:t xml:space="preserve">ΠΑΝΕΛΛΗΝΙΟ ΣΩΜΑΤΕΙΟ </w:t>
      </w:r>
    </w:p>
    <w:p w:rsidR="0005030A" w:rsidRPr="00DF6438" w:rsidRDefault="0005030A" w:rsidP="0005030A">
      <w:pPr>
        <w:tabs>
          <w:tab w:val="left" w:pos="9639"/>
        </w:tabs>
        <w:spacing w:after="0" w:line="240" w:lineRule="auto"/>
        <w:ind w:right="-765"/>
        <w:rPr>
          <w:rFonts w:ascii="Times New Roman" w:hAnsi="Times New Roman" w:cs="Times New Roman"/>
          <w:b/>
          <w:sz w:val="20"/>
          <w:szCs w:val="20"/>
        </w:rPr>
      </w:pPr>
      <w:r w:rsidRPr="00DF6438">
        <w:rPr>
          <w:rFonts w:ascii="Times New Roman" w:hAnsi="Times New Roman" w:cs="Times New Roman"/>
          <w:b/>
          <w:sz w:val="20"/>
          <w:szCs w:val="20"/>
        </w:rPr>
        <w:t xml:space="preserve">                     ΕΣΤΙΑΤΟΡΙΩΝ – ΚΑΦΕΤΕΡΙΩΝ – </w:t>
      </w:r>
    </w:p>
    <w:p w:rsidR="0005030A" w:rsidRPr="00DF6438" w:rsidRDefault="0005030A" w:rsidP="0005030A">
      <w:pPr>
        <w:tabs>
          <w:tab w:val="left" w:pos="9639"/>
        </w:tabs>
        <w:spacing w:after="0" w:line="240" w:lineRule="auto"/>
        <w:ind w:right="-76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DF6438">
        <w:rPr>
          <w:rFonts w:ascii="Times New Roman" w:hAnsi="Times New Roman" w:cs="Times New Roman"/>
          <w:b/>
          <w:sz w:val="20"/>
          <w:szCs w:val="20"/>
        </w:rPr>
        <w:t xml:space="preserve">ΤΟΥΡΙΣΤΙΚΩΝ ΕΠΙΧΕΙΡΗΣΕΩΝ ΚΑΙ </w:t>
      </w:r>
    </w:p>
    <w:p w:rsidR="0005030A" w:rsidRPr="00DF6438" w:rsidRDefault="0005030A" w:rsidP="0005030A">
      <w:pPr>
        <w:tabs>
          <w:tab w:val="left" w:pos="9639"/>
        </w:tabs>
        <w:spacing w:after="0" w:line="240" w:lineRule="auto"/>
        <w:ind w:right="-76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DF6438">
        <w:rPr>
          <w:rFonts w:ascii="Times New Roman" w:hAnsi="Times New Roman" w:cs="Times New Roman"/>
          <w:b/>
          <w:sz w:val="20"/>
          <w:szCs w:val="20"/>
        </w:rPr>
        <w:t xml:space="preserve">ΣΥΝΑΦΩΝ ΕΠΑΓΓΕΛΜΑΤΩΝ ΕΛΛΑΔΑΣ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F6438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05030A" w:rsidRPr="003F7E18" w:rsidRDefault="0005030A" w:rsidP="000503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F6438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3F7E18">
        <w:rPr>
          <w:rFonts w:ascii="Times New Roman" w:hAnsi="Times New Roman" w:cs="Times New Roman"/>
          <w:b/>
          <w:sz w:val="20"/>
          <w:szCs w:val="20"/>
        </w:rPr>
        <w:t>Αρ. Έγκρισης 49/2016</w:t>
      </w:r>
    </w:p>
    <w:p w:rsidR="0005030A" w:rsidRPr="00914E27" w:rsidRDefault="0005030A" w:rsidP="0005030A">
      <w:pPr>
        <w:spacing w:after="0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C25C13">
        <w:rPr>
          <w:rFonts w:ascii="Times New Roman" w:hAnsi="Times New Roman" w:cs="Times New Roman"/>
          <w:b/>
          <w:sz w:val="18"/>
          <w:szCs w:val="18"/>
        </w:rPr>
        <w:t xml:space="preserve">                       </w:t>
      </w:r>
      <w:proofErr w:type="gramStart"/>
      <w:r w:rsidRPr="0035446B">
        <w:rPr>
          <w:rFonts w:ascii="Times New Roman" w:hAnsi="Times New Roman" w:cs="Times New Roman"/>
          <w:b/>
          <w:sz w:val="18"/>
          <w:szCs w:val="18"/>
          <w:lang w:val="en-US"/>
        </w:rPr>
        <w:t>web</w:t>
      </w:r>
      <w:r w:rsidRPr="00914E27">
        <w:rPr>
          <w:rFonts w:ascii="Times New Roman" w:hAnsi="Times New Roman" w:cs="Times New Roman"/>
          <w:b/>
          <w:sz w:val="18"/>
          <w:szCs w:val="18"/>
          <w:lang w:val="en-US"/>
        </w:rPr>
        <w:t xml:space="preserve"> :</w:t>
      </w:r>
      <w:proofErr w:type="gramEnd"/>
      <w:r w:rsidRPr="00914E27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hyperlink r:id="rId8" w:history="1">
        <w:r w:rsidRPr="00B151CE">
          <w:rPr>
            <w:rStyle w:val="-"/>
            <w:rFonts w:ascii="Times New Roman" w:hAnsi="Times New Roman" w:cs="Times New Roman"/>
            <w:b/>
            <w:sz w:val="18"/>
            <w:szCs w:val="18"/>
            <w:lang w:val="en-US"/>
          </w:rPr>
          <w:t>www</w:t>
        </w:r>
        <w:r w:rsidRPr="00914E27">
          <w:rPr>
            <w:rStyle w:val="-"/>
            <w:rFonts w:ascii="Times New Roman" w:hAnsi="Times New Roman" w:cs="Times New Roman"/>
            <w:b/>
            <w:sz w:val="18"/>
            <w:szCs w:val="18"/>
            <w:lang w:val="en-US"/>
          </w:rPr>
          <w:t>.</w:t>
        </w:r>
        <w:r w:rsidRPr="00B151CE">
          <w:rPr>
            <w:rStyle w:val="-"/>
            <w:rFonts w:ascii="Times New Roman" w:hAnsi="Times New Roman" w:cs="Times New Roman"/>
            <w:b/>
            <w:sz w:val="18"/>
            <w:szCs w:val="18"/>
            <w:lang w:val="en-US"/>
          </w:rPr>
          <w:t>pansekte</w:t>
        </w:r>
        <w:r w:rsidRPr="00914E27">
          <w:rPr>
            <w:rStyle w:val="-"/>
            <w:rFonts w:ascii="Times New Roman" w:hAnsi="Times New Roman" w:cs="Times New Roman"/>
            <w:b/>
            <w:sz w:val="18"/>
            <w:szCs w:val="18"/>
            <w:lang w:val="en-US"/>
          </w:rPr>
          <w:t>.</w:t>
        </w:r>
        <w:r w:rsidRPr="00B151CE">
          <w:rPr>
            <w:rStyle w:val="-"/>
            <w:rFonts w:ascii="Times New Roman" w:hAnsi="Times New Roman" w:cs="Times New Roman"/>
            <w:b/>
            <w:sz w:val="18"/>
            <w:szCs w:val="18"/>
            <w:lang w:val="en-US"/>
          </w:rPr>
          <w:t>com</w:t>
        </w:r>
      </w:hyperlink>
      <w:r w:rsidRPr="00914E27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</w:p>
    <w:p w:rsidR="0005030A" w:rsidRPr="00914E27" w:rsidRDefault="0005030A" w:rsidP="0005030A">
      <w:pPr>
        <w:spacing w:after="0"/>
        <w:rPr>
          <w:lang w:val="en-US"/>
        </w:rPr>
      </w:pPr>
      <w:r w:rsidRPr="00914E27">
        <w:rPr>
          <w:rFonts w:ascii="Times New Roman" w:hAnsi="Times New Roman" w:cs="Times New Roman"/>
          <w:b/>
          <w:sz w:val="18"/>
          <w:szCs w:val="18"/>
          <w:lang w:val="en-US"/>
        </w:rPr>
        <w:t xml:space="preserve">                       </w:t>
      </w:r>
      <w:proofErr w:type="gramStart"/>
      <w:r w:rsidRPr="0035446B">
        <w:rPr>
          <w:rFonts w:ascii="Times New Roman" w:hAnsi="Times New Roman" w:cs="Times New Roman"/>
          <w:b/>
          <w:sz w:val="18"/>
          <w:szCs w:val="18"/>
          <w:lang w:val="en-US"/>
        </w:rPr>
        <w:t>email</w:t>
      </w:r>
      <w:r w:rsidRPr="00914E27">
        <w:rPr>
          <w:rFonts w:ascii="Times New Roman" w:hAnsi="Times New Roman" w:cs="Times New Roman"/>
          <w:b/>
          <w:sz w:val="18"/>
          <w:szCs w:val="18"/>
          <w:lang w:val="en-US"/>
        </w:rPr>
        <w:t xml:space="preserve"> :</w:t>
      </w:r>
      <w:proofErr w:type="gramEnd"/>
      <w:r w:rsidRPr="00914E27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hyperlink r:id="rId9" w:history="1">
        <w:r w:rsidRPr="00B151CE">
          <w:rPr>
            <w:rStyle w:val="-"/>
            <w:rFonts w:ascii="Times New Roman" w:hAnsi="Times New Roman" w:cs="Times New Roman"/>
            <w:b/>
            <w:sz w:val="18"/>
            <w:szCs w:val="18"/>
            <w:lang w:val="en-US"/>
          </w:rPr>
          <w:t>pansekte</w:t>
        </w:r>
        <w:r w:rsidRPr="00914E27">
          <w:rPr>
            <w:rStyle w:val="-"/>
            <w:rFonts w:ascii="Times New Roman" w:hAnsi="Times New Roman" w:cs="Times New Roman"/>
            <w:b/>
            <w:sz w:val="18"/>
            <w:szCs w:val="18"/>
            <w:lang w:val="en-US"/>
          </w:rPr>
          <w:t>@</w:t>
        </w:r>
        <w:r w:rsidRPr="00B151CE">
          <w:rPr>
            <w:rStyle w:val="-"/>
            <w:rFonts w:ascii="Times New Roman" w:hAnsi="Times New Roman" w:cs="Times New Roman"/>
            <w:b/>
            <w:sz w:val="18"/>
            <w:szCs w:val="18"/>
            <w:lang w:val="en-US"/>
          </w:rPr>
          <w:t>gmail</w:t>
        </w:r>
        <w:r w:rsidRPr="00914E27">
          <w:rPr>
            <w:rStyle w:val="-"/>
            <w:rFonts w:ascii="Times New Roman" w:hAnsi="Times New Roman" w:cs="Times New Roman"/>
            <w:b/>
            <w:sz w:val="18"/>
            <w:szCs w:val="18"/>
            <w:lang w:val="en-US"/>
          </w:rPr>
          <w:t>.</w:t>
        </w:r>
        <w:r w:rsidRPr="00B151CE">
          <w:rPr>
            <w:rStyle w:val="-"/>
            <w:rFonts w:ascii="Times New Roman" w:hAnsi="Times New Roman" w:cs="Times New Roman"/>
            <w:b/>
            <w:sz w:val="18"/>
            <w:szCs w:val="18"/>
            <w:lang w:val="en-US"/>
          </w:rPr>
          <w:t>com</w:t>
        </w:r>
      </w:hyperlink>
    </w:p>
    <w:p w:rsidR="0005030A" w:rsidRPr="000F261C" w:rsidRDefault="0005030A" w:rsidP="0005030A">
      <w:pPr>
        <w:spacing w:after="0"/>
        <w:ind w:right="-948"/>
        <w:rPr>
          <w:rFonts w:ascii="Times New Roman" w:hAnsi="Times New Roman" w:cs="Times New Roman"/>
          <w:b/>
          <w:sz w:val="18"/>
          <w:szCs w:val="18"/>
        </w:rPr>
      </w:pPr>
      <w:r w:rsidRPr="00914E27">
        <w:rPr>
          <w:rFonts w:ascii="Times New Roman" w:hAnsi="Times New Roman" w:cs="Times New Roman"/>
          <w:b/>
          <w:sz w:val="18"/>
          <w:szCs w:val="18"/>
          <w:lang w:val="en-US"/>
        </w:rPr>
        <w:t xml:space="preserve">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Νομικό Τμήμα </w:t>
      </w:r>
      <w:r w:rsidRPr="000F261C">
        <w:rPr>
          <w:rFonts w:ascii="Times New Roman" w:hAnsi="Times New Roman" w:cs="Times New Roman"/>
          <w:b/>
          <w:sz w:val="18"/>
          <w:szCs w:val="18"/>
        </w:rPr>
        <w:t xml:space="preserve">: </w:t>
      </w:r>
      <w:hyperlink r:id="rId10" w:history="1">
        <w:r w:rsidRPr="000D4D6C">
          <w:rPr>
            <w:rStyle w:val="-"/>
            <w:rFonts w:ascii="Times New Roman" w:hAnsi="Times New Roman" w:cs="Times New Roman"/>
            <w:b/>
            <w:sz w:val="18"/>
            <w:szCs w:val="18"/>
            <w:lang w:val="en-US"/>
          </w:rPr>
          <w:t>law</w:t>
        </w:r>
        <w:r w:rsidRPr="000F261C">
          <w:rPr>
            <w:rStyle w:val="-"/>
            <w:rFonts w:ascii="Times New Roman" w:hAnsi="Times New Roman" w:cs="Times New Roman"/>
            <w:b/>
            <w:sz w:val="18"/>
            <w:szCs w:val="18"/>
          </w:rPr>
          <w:t>.</w:t>
        </w:r>
        <w:r w:rsidRPr="000D4D6C">
          <w:rPr>
            <w:rStyle w:val="-"/>
            <w:rFonts w:ascii="Times New Roman" w:hAnsi="Times New Roman" w:cs="Times New Roman"/>
            <w:b/>
            <w:sz w:val="18"/>
            <w:szCs w:val="18"/>
            <w:lang w:val="en-US"/>
          </w:rPr>
          <w:t>pan</w:t>
        </w:r>
        <w:r w:rsidRPr="000F261C">
          <w:rPr>
            <w:rStyle w:val="-"/>
            <w:rFonts w:ascii="Times New Roman" w:hAnsi="Times New Roman" w:cs="Times New Roman"/>
            <w:b/>
            <w:sz w:val="18"/>
            <w:szCs w:val="18"/>
          </w:rPr>
          <w:t>.</w:t>
        </w:r>
        <w:r w:rsidRPr="000D4D6C">
          <w:rPr>
            <w:rStyle w:val="-"/>
            <w:rFonts w:ascii="Times New Roman" w:hAnsi="Times New Roman" w:cs="Times New Roman"/>
            <w:b/>
            <w:sz w:val="18"/>
            <w:szCs w:val="18"/>
            <w:lang w:val="en-US"/>
          </w:rPr>
          <w:t>s</w:t>
        </w:r>
        <w:r w:rsidRPr="000F261C">
          <w:rPr>
            <w:rStyle w:val="-"/>
            <w:rFonts w:ascii="Times New Roman" w:hAnsi="Times New Roman" w:cs="Times New Roman"/>
            <w:b/>
            <w:sz w:val="18"/>
            <w:szCs w:val="18"/>
          </w:rPr>
          <w:t>.</w:t>
        </w:r>
        <w:r w:rsidRPr="000D4D6C">
          <w:rPr>
            <w:rStyle w:val="-"/>
            <w:rFonts w:ascii="Times New Roman" w:hAnsi="Times New Roman" w:cs="Times New Roman"/>
            <w:b/>
            <w:sz w:val="18"/>
            <w:szCs w:val="18"/>
            <w:lang w:val="en-US"/>
          </w:rPr>
          <w:t>e</w:t>
        </w:r>
        <w:r w:rsidRPr="000F261C">
          <w:rPr>
            <w:rStyle w:val="-"/>
            <w:rFonts w:ascii="Times New Roman" w:hAnsi="Times New Roman" w:cs="Times New Roman"/>
            <w:b/>
            <w:sz w:val="18"/>
            <w:szCs w:val="18"/>
          </w:rPr>
          <w:t>.</w:t>
        </w:r>
        <w:r w:rsidRPr="000D4D6C">
          <w:rPr>
            <w:rStyle w:val="-"/>
            <w:rFonts w:ascii="Times New Roman" w:hAnsi="Times New Roman" w:cs="Times New Roman"/>
            <w:b/>
            <w:sz w:val="18"/>
            <w:szCs w:val="18"/>
            <w:lang w:val="en-US"/>
          </w:rPr>
          <w:t>k</w:t>
        </w:r>
        <w:r w:rsidRPr="000F261C">
          <w:rPr>
            <w:rStyle w:val="-"/>
            <w:rFonts w:ascii="Times New Roman" w:hAnsi="Times New Roman" w:cs="Times New Roman"/>
            <w:b/>
            <w:sz w:val="18"/>
            <w:szCs w:val="18"/>
          </w:rPr>
          <w:t>.</w:t>
        </w:r>
        <w:r w:rsidRPr="000D4D6C">
          <w:rPr>
            <w:rStyle w:val="-"/>
            <w:rFonts w:ascii="Times New Roman" w:hAnsi="Times New Roman" w:cs="Times New Roman"/>
            <w:b/>
            <w:sz w:val="18"/>
            <w:szCs w:val="18"/>
            <w:lang w:val="en-US"/>
          </w:rPr>
          <w:t>t</w:t>
        </w:r>
        <w:r w:rsidRPr="000F261C">
          <w:rPr>
            <w:rStyle w:val="-"/>
            <w:rFonts w:ascii="Times New Roman" w:hAnsi="Times New Roman" w:cs="Times New Roman"/>
            <w:b/>
            <w:sz w:val="18"/>
            <w:szCs w:val="18"/>
          </w:rPr>
          <w:t>.</w:t>
        </w:r>
        <w:r w:rsidRPr="000D4D6C">
          <w:rPr>
            <w:rStyle w:val="-"/>
            <w:rFonts w:ascii="Times New Roman" w:hAnsi="Times New Roman" w:cs="Times New Roman"/>
            <w:b/>
            <w:sz w:val="18"/>
            <w:szCs w:val="18"/>
            <w:lang w:val="en-US"/>
          </w:rPr>
          <w:t>e</w:t>
        </w:r>
        <w:r w:rsidRPr="000F261C">
          <w:rPr>
            <w:rStyle w:val="-"/>
            <w:rFonts w:ascii="Times New Roman" w:hAnsi="Times New Roman" w:cs="Times New Roman"/>
            <w:b/>
            <w:sz w:val="18"/>
            <w:szCs w:val="18"/>
          </w:rPr>
          <w:t>@</w:t>
        </w:r>
        <w:proofErr w:type="spellStart"/>
        <w:r w:rsidRPr="000D4D6C">
          <w:rPr>
            <w:rStyle w:val="-"/>
            <w:rFonts w:ascii="Times New Roman" w:hAnsi="Times New Roman" w:cs="Times New Roman"/>
            <w:b/>
            <w:sz w:val="18"/>
            <w:szCs w:val="18"/>
            <w:lang w:val="en-US"/>
          </w:rPr>
          <w:t>gmail</w:t>
        </w:r>
        <w:proofErr w:type="spellEnd"/>
        <w:r w:rsidRPr="000F261C">
          <w:rPr>
            <w:rStyle w:val="-"/>
            <w:rFonts w:ascii="Times New Roman" w:hAnsi="Times New Roman" w:cs="Times New Roman"/>
            <w:b/>
            <w:sz w:val="18"/>
            <w:szCs w:val="18"/>
          </w:rPr>
          <w:t>.</w:t>
        </w:r>
        <w:r w:rsidRPr="000D4D6C">
          <w:rPr>
            <w:rStyle w:val="-"/>
            <w:rFonts w:ascii="Times New Roman" w:hAnsi="Times New Roman" w:cs="Times New Roman"/>
            <w:b/>
            <w:sz w:val="18"/>
            <w:szCs w:val="18"/>
            <w:lang w:val="en-US"/>
          </w:rPr>
          <w:t>com</w:t>
        </w:r>
      </w:hyperlink>
      <w:r w:rsidRPr="000F261C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05030A" w:rsidRPr="00990FE2" w:rsidRDefault="0005030A" w:rsidP="000503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261C">
        <w:rPr>
          <w:rFonts w:ascii="Times New Roman" w:hAnsi="Times New Roman" w:cs="Times New Roman"/>
          <w:b/>
          <w:sz w:val="18"/>
          <w:szCs w:val="18"/>
        </w:rPr>
        <w:t xml:space="preserve">                       </w:t>
      </w:r>
      <w:proofErr w:type="spellStart"/>
      <w:r w:rsidRPr="0035446B">
        <w:rPr>
          <w:rFonts w:ascii="Times New Roman" w:hAnsi="Times New Roman" w:cs="Times New Roman"/>
          <w:b/>
          <w:sz w:val="18"/>
          <w:szCs w:val="18"/>
        </w:rPr>
        <w:t>Τηλ</w:t>
      </w:r>
      <w:proofErr w:type="spellEnd"/>
      <w:r w:rsidRPr="00990FE2">
        <w:rPr>
          <w:rFonts w:ascii="Times New Roman" w:hAnsi="Times New Roman" w:cs="Times New Roman"/>
          <w:b/>
          <w:sz w:val="18"/>
          <w:szCs w:val="18"/>
        </w:rPr>
        <w:t xml:space="preserve"> : 2462502358 – 6906082152</w:t>
      </w:r>
    </w:p>
    <w:p w:rsidR="0005030A" w:rsidRPr="003D2151" w:rsidRDefault="0005030A" w:rsidP="000503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90FE2">
        <w:rPr>
          <w:rFonts w:ascii="Times New Roman" w:hAnsi="Times New Roman" w:cs="Times New Roman"/>
          <w:b/>
          <w:sz w:val="18"/>
          <w:szCs w:val="18"/>
        </w:rPr>
        <w:t xml:space="preserve">                       </w:t>
      </w:r>
      <w:proofErr w:type="gramStart"/>
      <w:r w:rsidRPr="0035446B">
        <w:rPr>
          <w:rFonts w:ascii="Times New Roman" w:hAnsi="Times New Roman" w:cs="Times New Roman"/>
          <w:b/>
          <w:sz w:val="18"/>
          <w:szCs w:val="18"/>
          <w:lang w:val="en-US"/>
        </w:rPr>
        <w:t>Fax</w:t>
      </w:r>
      <w:r w:rsidRPr="00990FE2">
        <w:rPr>
          <w:rFonts w:ascii="Times New Roman" w:hAnsi="Times New Roman" w:cs="Times New Roman"/>
          <w:b/>
          <w:sz w:val="18"/>
          <w:szCs w:val="18"/>
        </w:rPr>
        <w:t xml:space="preserve"> :</w:t>
      </w:r>
      <w:proofErr w:type="gramEnd"/>
      <w:r w:rsidRPr="00990FE2">
        <w:rPr>
          <w:rFonts w:ascii="Times New Roman" w:hAnsi="Times New Roman" w:cs="Times New Roman"/>
          <w:b/>
          <w:sz w:val="18"/>
          <w:szCs w:val="18"/>
        </w:rPr>
        <w:t xml:space="preserve"> 2462502368 </w:t>
      </w:r>
    </w:p>
    <w:p w:rsidR="0005030A" w:rsidRDefault="0005030A" w:rsidP="000503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D0981">
        <w:rPr>
          <w:rFonts w:ascii="Times New Roman" w:hAnsi="Times New Roman" w:cs="Times New Roman"/>
          <w:b/>
          <w:sz w:val="18"/>
          <w:szCs w:val="18"/>
        </w:rPr>
        <w:tab/>
      </w:r>
      <w:r w:rsidRPr="009D0981">
        <w:rPr>
          <w:rFonts w:ascii="Times New Roman" w:hAnsi="Times New Roman" w:cs="Times New Roman"/>
          <w:b/>
          <w:sz w:val="18"/>
          <w:szCs w:val="18"/>
        </w:rPr>
        <w:tab/>
      </w:r>
      <w:r w:rsidRPr="009D0981">
        <w:rPr>
          <w:rFonts w:ascii="Times New Roman" w:hAnsi="Times New Roman" w:cs="Times New Roman"/>
          <w:b/>
          <w:sz w:val="18"/>
          <w:szCs w:val="18"/>
        </w:rPr>
        <w:tab/>
      </w:r>
      <w:r w:rsidRPr="009D0981">
        <w:rPr>
          <w:rFonts w:ascii="Times New Roman" w:hAnsi="Times New Roman" w:cs="Times New Roman"/>
          <w:b/>
          <w:sz w:val="18"/>
          <w:szCs w:val="18"/>
        </w:rPr>
        <w:tab/>
      </w:r>
      <w:r w:rsidRPr="009D0981">
        <w:rPr>
          <w:rFonts w:ascii="Times New Roman" w:hAnsi="Times New Roman" w:cs="Times New Roman"/>
          <w:b/>
          <w:sz w:val="18"/>
          <w:szCs w:val="18"/>
        </w:rPr>
        <w:tab/>
      </w:r>
      <w:r w:rsidRPr="009D0981">
        <w:rPr>
          <w:rFonts w:ascii="Times New Roman" w:hAnsi="Times New Roman" w:cs="Times New Roman"/>
          <w:b/>
          <w:sz w:val="18"/>
          <w:szCs w:val="18"/>
        </w:rPr>
        <w:tab/>
      </w:r>
      <w:r w:rsidRPr="009D0981">
        <w:rPr>
          <w:rFonts w:ascii="Times New Roman" w:hAnsi="Times New Roman" w:cs="Times New Roman"/>
          <w:b/>
          <w:sz w:val="18"/>
          <w:szCs w:val="18"/>
        </w:rPr>
        <w:tab/>
      </w:r>
      <w:r w:rsidRPr="009D0981">
        <w:rPr>
          <w:rFonts w:ascii="Times New Roman" w:hAnsi="Times New Roman" w:cs="Times New Roman"/>
          <w:b/>
          <w:sz w:val="18"/>
          <w:szCs w:val="18"/>
        </w:rPr>
        <w:tab/>
        <w:t xml:space="preserve">        </w:t>
      </w:r>
      <w:r>
        <w:rPr>
          <w:rFonts w:ascii="Times New Roman" w:hAnsi="Times New Roman" w:cs="Times New Roman"/>
          <w:b/>
          <w:sz w:val="18"/>
          <w:szCs w:val="18"/>
        </w:rPr>
        <w:t>ΔΗΜΟΚΡΑΤΙΑΣ 38, Κοζάνη</w:t>
      </w:r>
    </w:p>
    <w:p w:rsidR="0005030A" w:rsidRPr="008C55E3" w:rsidRDefault="0005030A" w:rsidP="000503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5030A" w:rsidRPr="009B17A5" w:rsidRDefault="0005030A" w:rsidP="0005030A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Αρ. Πρωτ:1</w:t>
      </w:r>
      <w:r w:rsidR="00025FB5">
        <w:rPr>
          <w:rFonts w:ascii="Times New Roman" w:hAnsi="Times New Roman" w:cs="Times New Roman"/>
          <w:b/>
          <w:sz w:val="18"/>
          <w:szCs w:val="18"/>
        </w:rPr>
        <w:t>54</w:t>
      </w:r>
    </w:p>
    <w:p w:rsidR="0005030A" w:rsidRPr="00DD4B9F" w:rsidRDefault="0005030A" w:rsidP="0005030A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Ημερομηνία: </w:t>
      </w:r>
      <w:r w:rsidR="00025FB5">
        <w:rPr>
          <w:rFonts w:ascii="Times New Roman" w:hAnsi="Times New Roman" w:cs="Times New Roman"/>
          <w:b/>
          <w:sz w:val="18"/>
          <w:szCs w:val="18"/>
        </w:rPr>
        <w:t>04</w:t>
      </w:r>
      <w:r>
        <w:rPr>
          <w:rFonts w:ascii="Times New Roman" w:hAnsi="Times New Roman" w:cs="Times New Roman"/>
          <w:b/>
          <w:sz w:val="18"/>
          <w:szCs w:val="18"/>
        </w:rPr>
        <w:t>/</w:t>
      </w:r>
      <w:r w:rsidR="00025FB5">
        <w:rPr>
          <w:rFonts w:ascii="Times New Roman" w:hAnsi="Times New Roman" w:cs="Times New Roman"/>
          <w:b/>
          <w:sz w:val="18"/>
          <w:szCs w:val="18"/>
        </w:rPr>
        <w:t>01/2018</w:t>
      </w:r>
    </w:p>
    <w:p w:rsidR="00637259" w:rsidRPr="003D2151" w:rsidRDefault="00637259" w:rsidP="005111A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111A3" w:rsidRPr="0089706E" w:rsidRDefault="0089706E" w:rsidP="0089706E">
      <w:pPr>
        <w:pStyle w:val="Web"/>
        <w:shd w:val="clear" w:color="auto" w:fill="FFFFFF"/>
        <w:spacing w:before="120" w:beforeAutospacing="0" w:after="0" w:afterAutospacing="0" w:line="360" w:lineRule="auto"/>
        <w:ind w:left="284"/>
        <w:jc w:val="center"/>
        <w:rPr>
          <w:b/>
          <w:color w:val="222222"/>
          <w:sz w:val="20"/>
          <w:szCs w:val="20"/>
          <w:u w:val="single"/>
          <w:shd w:val="clear" w:color="auto" w:fill="FFFFFF"/>
        </w:rPr>
      </w:pPr>
      <w:r w:rsidRPr="0089706E">
        <w:rPr>
          <w:b/>
          <w:color w:val="222222"/>
          <w:sz w:val="20"/>
          <w:szCs w:val="20"/>
          <w:u w:val="single"/>
          <w:shd w:val="clear" w:color="auto" w:fill="FFFFFF"/>
        </w:rPr>
        <w:t>ΚΑΤΕΠΕΙΓΟΝ ΔΕΛΤΙΟ ΤΥΠΟΥ</w:t>
      </w:r>
    </w:p>
    <w:p w:rsidR="00D07313" w:rsidRPr="00BC15C0" w:rsidRDefault="00D07313" w:rsidP="0089706E">
      <w:pPr>
        <w:pStyle w:val="Web"/>
        <w:shd w:val="clear" w:color="auto" w:fill="FFFFFF"/>
        <w:spacing w:before="120" w:beforeAutospacing="0" w:after="0" w:afterAutospacing="0" w:line="360" w:lineRule="auto"/>
        <w:ind w:left="284"/>
        <w:jc w:val="both"/>
        <w:rPr>
          <w:b/>
          <w:color w:val="222222"/>
          <w:sz w:val="20"/>
          <w:szCs w:val="20"/>
          <w:shd w:val="clear" w:color="auto" w:fill="FFFFFF"/>
        </w:rPr>
      </w:pPr>
      <w:r>
        <w:rPr>
          <w:b/>
          <w:color w:val="222222"/>
          <w:sz w:val="20"/>
          <w:szCs w:val="20"/>
          <w:shd w:val="clear" w:color="auto" w:fill="FFFFFF"/>
        </w:rPr>
        <w:t>ΘΕΜΑ: «</w:t>
      </w:r>
      <w:r w:rsidR="0089706E">
        <w:rPr>
          <w:b/>
          <w:color w:val="222222"/>
          <w:sz w:val="20"/>
          <w:szCs w:val="20"/>
          <w:shd w:val="clear" w:color="auto" w:fill="FFFFFF"/>
        </w:rPr>
        <w:t xml:space="preserve">ΥΠΟΧΡΕΩΤΙΚΗ ΧΡΕΩΣΗ ΜΕ ΠΕΡΙΒΑΛΛΟΝΤΙΚΟ ΤΕΛΟΣ ΣΤΗΝ ΧΡΗΣΗ ΠΛΑΣΤΙΚΗΣ ΣΑΚΟΥΛΑΣ </w:t>
      </w:r>
      <w:r>
        <w:rPr>
          <w:b/>
          <w:color w:val="222222"/>
          <w:sz w:val="20"/>
          <w:szCs w:val="20"/>
          <w:shd w:val="clear" w:color="auto" w:fill="FFFFFF"/>
        </w:rPr>
        <w:t>»</w:t>
      </w:r>
    </w:p>
    <w:p w:rsidR="00FF76D9" w:rsidRDefault="00FF76D9" w:rsidP="0089706E">
      <w:pPr>
        <w:pStyle w:val="Web"/>
        <w:shd w:val="clear" w:color="auto" w:fill="FFFFFF"/>
        <w:spacing w:before="120" w:beforeAutospacing="0" w:after="0" w:afterAutospacing="0" w:line="360" w:lineRule="auto"/>
        <w:ind w:left="284"/>
        <w:jc w:val="both"/>
        <w:rPr>
          <w:color w:val="222222"/>
          <w:sz w:val="20"/>
          <w:szCs w:val="20"/>
          <w:shd w:val="clear" w:color="auto" w:fill="FFFFFF"/>
        </w:rPr>
      </w:pPr>
      <w:r>
        <w:rPr>
          <w:color w:val="222222"/>
          <w:sz w:val="20"/>
          <w:szCs w:val="20"/>
          <w:shd w:val="clear" w:color="auto" w:fill="FFFFFF"/>
        </w:rPr>
        <w:t xml:space="preserve">Με την απόφαση των </w:t>
      </w:r>
      <w:r w:rsidRPr="00025FB5">
        <w:rPr>
          <w:b/>
          <w:color w:val="222222"/>
          <w:sz w:val="20"/>
          <w:szCs w:val="20"/>
          <w:shd w:val="clear" w:color="auto" w:fill="FFFFFF"/>
        </w:rPr>
        <w:t>Υπουργών Οικονομίας και Ανάπτυξης –Οικονομικών –Περιβάλλοντος και Ενέργειας</w:t>
      </w:r>
      <w:r>
        <w:rPr>
          <w:color w:val="222222"/>
          <w:sz w:val="20"/>
          <w:szCs w:val="20"/>
          <w:shd w:val="clear" w:color="auto" w:fill="FFFFFF"/>
        </w:rPr>
        <w:t xml:space="preserve">, σε πλήρη εναρμόνιση και συμμόρφωση της Κοινοτικής Ευρωπαϊκής Οδηγίας </w:t>
      </w:r>
      <w:r w:rsidRPr="00025FB5">
        <w:rPr>
          <w:b/>
          <w:color w:val="222222"/>
          <w:sz w:val="20"/>
          <w:szCs w:val="20"/>
          <w:shd w:val="clear" w:color="auto" w:fill="FFFFFF"/>
        </w:rPr>
        <w:t>2015/720, από 1-1-2018</w:t>
      </w:r>
      <w:r>
        <w:rPr>
          <w:color w:val="222222"/>
          <w:sz w:val="20"/>
          <w:szCs w:val="20"/>
          <w:shd w:val="clear" w:color="auto" w:fill="FFFFFF"/>
        </w:rPr>
        <w:t xml:space="preserve"> η σακούλα την οποία χρησιμοποιούμε για την μεταφορά πακέτου στα καταστήματα μας</w:t>
      </w:r>
      <w:r w:rsidR="00025FB5">
        <w:rPr>
          <w:color w:val="222222"/>
          <w:sz w:val="20"/>
          <w:szCs w:val="20"/>
          <w:shd w:val="clear" w:color="auto" w:fill="FFFFFF"/>
        </w:rPr>
        <w:t>,</w:t>
      </w:r>
      <w:r>
        <w:rPr>
          <w:color w:val="222222"/>
          <w:sz w:val="20"/>
          <w:szCs w:val="20"/>
          <w:shd w:val="clear" w:color="auto" w:fill="FFFFFF"/>
        </w:rPr>
        <w:t xml:space="preserve"> </w:t>
      </w:r>
      <w:r w:rsidRPr="00025FB5">
        <w:rPr>
          <w:b/>
          <w:color w:val="222222"/>
          <w:sz w:val="20"/>
          <w:szCs w:val="20"/>
          <w:shd w:val="clear" w:color="auto" w:fill="FFFFFF"/>
        </w:rPr>
        <w:t xml:space="preserve">θα χρεώνεται </w:t>
      </w:r>
      <w:r w:rsidR="00BC15C0">
        <w:rPr>
          <w:b/>
          <w:color w:val="222222"/>
          <w:sz w:val="20"/>
          <w:szCs w:val="20"/>
          <w:shd w:val="clear" w:color="auto" w:fill="FFFFFF"/>
        </w:rPr>
        <w:t>0,</w:t>
      </w:r>
      <w:r w:rsidR="00BC15C0" w:rsidRPr="00BC15C0">
        <w:rPr>
          <w:b/>
          <w:color w:val="222222"/>
          <w:sz w:val="20"/>
          <w:szCs w:val="20"/>
          <w:shd w:val="clear" w:color="auto" w:fill="FFFFFF"/>
        </w:rPr>
        <w:t xml:space="preserve">04 </w:t>
      </w:r>
      <w:r w:rsidR="00BC15C0">
        <w:rPr>
          <w:b/>
          <w:color w:val="222222"/>
          <w:sz w:val="20"/>
          <w:szCs w:val="20"/>
          <w:shd w:val="clear" w:color="auto" w:fill="FFFFFF"/>
        </w:rPr>
        <w:t>ευρώ</w:t>
      </w:r>
      <w:r w:rsidRPr="00025FB5">
        <w:rPr>
          <w:b/>
          <w:color w:val="222222"/>
          <w:sz w:val="20"/>
          <w:szCs w:val="20"/>
          <w:shd w:val="clear" w:color="auto" w:fill="FFFFFF"/>
        </w:rPr>
        <w:t>.</w:t>
      </w:r>
    </w:p>
    <w:p w:rsidR="00FF76D9" w:rsidRDefault="003527EF" w:rsidP="0089706E">
      <w:pPr>
        <w:pStyle w:val="Web"/>
        <w:shd w:val="clear" w:color="auto" w:fill="FFFFFF"/>
        <w:spacing w:before="120" w:beforeAutospacing="0" w:after="0" w:afterAutospacing="0" w:line="360" w:lineRule="auto"/>
        <w:ind w:left="284"/>
        <w:jc w:val="both"/>
        <w:rPr>
          <w:b/>
          <w:color w:val="222222"/>
          <w:sz w:val="20"/>
          <w:szCs w:val="20"/>
          <w:shd w:val="clear" w:color="auto" w:fill="FFFFFF"/>
        </w:rPr>
      </w:pPr>
      <w:r>
        <w:rPr>
          <w:b/>
          <w:color w:val="222222"/>
          <w:sz w:val="20"/>
          <w:szCs w:val="20"/>
          <w:shd w:val="clear" w:color="auto" w:fill="FFFFFF"/>
        </w:rPr>
        <w:t>ΣΗΜΑΝΤΙΚΕΣ ΔΙΕΥΚΡΙΝΗ</w:t>
      </w:r>
      <w:r w:rsidR="00FF76D9" w:rsidRPr="00FF76D9">
        <w:rPr>
          <w:b/>
          <w:color w:val="222222"/>
          <w:sz w:val="20"/>
          <w:szCs w:val="20"/>
          <w:shd w:val="clear" w:color="auto" w:fill="FFFFFF"/>
        </w:rPr>
        <w:t>ΣΕΙΣ:</w:t>
      </w:r>
    </w:p>
    <w:p w:rsidR="00FF76D9" w:rsidRDefault="00FF76D9" w:rsidP="00D44BB0">
      <w:pPr>
        <w:pStyle w:val="Web"/>
        <w:numPr>
          <w:ilvl w:val="0"/>
          <w:numId w:val="11"/>
        </w:numPr>
        <w:shd w:val="clear" w:color="auto" w:fill="FFFFFF"/>
        <w:spacing w:before="120" w:beforeAutospacing="0" w:after="0" w:afterAutospacing="0" w:line="360" w:lineRule="auto"/>
        <w:jc w:val="both"/>
        <w:rPr>
          <w:color w:val="222222"/>
          <w:sz w:val="20"/>
          <w:szCs w:val="20"/>
          <w:shd w:val="clear" w:color="auto" w:fill="FFFFFF"/>
        </w:rPr>
      </w:pPr>
      <w:r>
        <w:rPr>
          <w:color w:val="222222"/>
          <w:sz w:val="20"/>
          <w:szCs w:val="20"/>
          <w:shd w:val="clear" w:color="auto" w:fill="FFFFFF"/>
        </w:rPr>
        <w:t xml:space="preserve">Στην απόδειξη της ταμειακής μηχανής εκτός από τα προϊόντα </w:t>
      </w:r>
      <w:r w:rsidR="00D44BB0">
        <w:rPr>
          <w:color w:val="222222"/>
          <w:sz w:val="20"/>
          <w:szCs w:val="20"/>
          <w:shd w:val="clear" w:color="auto" w:fill="FFFFFF"/>
        </w:rPr>
        <w:t xml:space="preserve">σερβιρίσματος –πακέτου, </w:t>
      </w:r>
      <w:r w:rsidR="00D44BB0" w:rsidRPr="00D44BB0">
        <w:rPr>
          <w:b/>
          <w:color w:val="222222"/>
          <w:sz w:val="20"/>
          <w:szCs w:val="20"/>
          <w:shd w:val="clear" w:color="auto" w:fill="FFFFFF"/>
        </w:rPr>
        <w:t xml:space="preserve">θα αναγράφεται και η λέξη περιβαλλοντικό τέλος </w:t>
      </w:r>
      <w:r w:rsidR="00BC15C0">
        <w:rPr>
          <w:color w:val="222222"/>
          <w:sz w:val="20"/>
          <w:szCs w:val="20"/>
          <w:shd w:val="clear" w:color="auto" w:fill="FFFFFF"/>
        </w:rPr>
        <w:t>για την σακούλα</w:t>
      </w:r>
      <w:r w:rsidR="00D44BB0">
        <w:rPr>
          <w:color w:val="222222"/>
          <w:sz w:val="20"/>
          <w:szCs w:val="20"/>
          <w:shd w:val="clear" w:color="auto" w:fill="FFFFFF"/>
        </w:rPr>
        <w:t>.</w:t>
      </w:r>
    </w:p>
    <w:p w:rsidR="00D44BB0" w:rsidRPr="00E51219" w:rsidRDefault="00D44BB0" w:rsidP="00E51219">
      <w:pPr>
        <w:pStyle w:val="Web"/>
        <w:numPr>
          <w:ilvl w:val="0"/>
          <w:numId w:val="11"/>
        </w:numPr>
        <w:shd w:val="clear" w:color="auto" w:fill="FFFFFF"/>
        <w:spacing w:before="120" w:beforeAutospacing="0" w:after="0" w:afterAutospacing="0" w:line="360" w:lineRule="auto"/>
        <w:jc w:val="both"/>
        <w:rPr>
          <w:color w:val="222222"/>
          <w:sz w:val="20"/>
          <w:szCs w:val="20"/>
          <w:shd w:val="clear" w:color="auto" w:fill="FFFFFF"/>
        </w:rPr>
      </w:pPr>
      <w:r>
        <w:rPr>
          <w:color w:val="222222"/>
          <w:sz w:val="20"/>
          <w:szCs w:val="20"/>
          <w:shd w:val="clear" w:color="auto" w:fill="FFFFFF"/>
        </w:rPr>
        <w:t>Η χρέωση αφορά τις σακούλες που έχουν πάχος τοιχώματος</w:t>
      </w:r>
      <w:r w:rsidR="00BA410E">
        <w:rPr>
          <w:color w:val="222222"/>
          <w:sz w:val="20"/>
          <w:szCs w:val="20"/>
          <w:shd w:val="clear" w:color="auto" w:fill="FFFFFF"/>
        </w:rPr>
        <w:t xml:space="preserve"> από 15 </w:t>
      </w:r>
      <w:r>
        <w:rPr>
          <w:color w:val="222222"/>
          <w:sz w:val="20"/>
          <w:szCs w:val="20"/>
          <w:shd w:val="clear" w:color="auto" w:fill="FFFFFF"/>
        </w:rPr>
        <w:t xml:space="preserve"> μέχρι 70 μικρά (</w:t>
      </w:r>
      <w:r w:rsidR="00E51219">
        <w:rPr>
          <w:color w:val="222222"/>
          <w:sz w:val="20"/>
          <w:szCs w:val="20"/>
          <w:shd w:val="clear" w:color="auto" w:fill="FFFFFF"/>
        </w:rPr>
        <w:t>μ</w:t>
      </w:r>
      <w:r w:rsidR="00E51219">
        <w:rPr>
          <w:color w:val="222222"/>
          <w:sz w:val="20"/>
          <w:szCs w:val="20"/>
          <w:shd w:val="clear" w:color="auto" w:fill="FFFFFF"/>
          <w:lang w:val="en-US"/>
        </w:rPr>
        <w:t>m</w:t>
      </w:r>
      <w:r>
        <w:rPr>
          <w:color w:val="222222"/>
          <w:sz w:val="20"/>
          <w:szCs w:val="20"/>
          <w:shd w:val="clear" w:color="auto" w:fill="FFFFFF"/>
        </w:rPr>
        <w:t>)</w:t>
      </w:r>
      <w:r w:rsidR="00E51219">
        <w:rPr>
          <w:color w:val="222222"/>
          <w:sz w:val="20"/>
          <w:szCs w:val="20"/>
          <w:shd w:val="clear" w:color="auto" w:fill="FFFFFF"/>
        </w:rPr>
        <w:t>,</w:t>
      </w:r>
      <w:r w:rsidRPr="00E51219">
        <w:rPr>
          <w:color w:val="222222"/>
          <w:sz w:val="20"/>
          <w:szCs w:val="20"/>
          <w:shd w:val="clear" w:color="auto" w:fill="FFFFFF"/>
        </w:rPr>
        <w:t xml:space="preserve"> όπως ορίζεται ε</w:t>
      </w:r>
      <w:r w:rsidR="00E51219" w:rsidRPr="00E51219">
        <w:rPr>
          <w:color w:val="222222"/>
          <w:sz w:val="20"/>
          <w:szCs w:val="20"/>
          <w:shd w:val="clear" w:color="auto" w:fill="FFFFFF"/>
        </w:rPr>
        <w:t xml:space="preserve">πακριβώς στο άρθρο Ι παράγραφος 2 της απόφασης </w:t>
      </w:r>
      <w:r w:rsidR="00E51219" w:rsidRPr="00E51219">
        <w:rPr>
          <w:b/>
          <w:color w:val="222222"/>
          <w:sz w:val="20"/>
          <w:szCs w:val="20"/>
          <w:shd w:val="clear" w:color="auto" w:fill="FFFFFF"/>
        </w:rPr>
        <w:t>180036/952 10 Αυγούστου 2017.</w:t>
      </w:r>
    </w:p>
    <w:p w:rsidR="00E51219" w:rsidRDefault="00E51219" w:rsidP="00E51219">
      <w:pPr>
        <w:pStyle w:val="Web"/>
        <w:numPr>
          <w:ilvl w:val="0"/>
          <w:numId w:val="11"/>
        </w:numPr>
        <w:shd w:val="clear" w:color="auto" w:fill="FFFFFF"/>
        <w:spacing w:before="120" w:beforeAutospacing="0" w:after="0" w:afterAutospacing="0" w:line="360" w:lineRule="auto"/>
        <w:jc w:val="both"/>
        <w:rPr>
          <w:color w:val="222222"/>
          <w:sz w:val="20"/>
          <w:szCs w:val="20"/>
          <w:shd w:val="clear" w:color="auto" w:fill="FFFFFF"/>
        </w:rPr>
      </w:pPr>
      <w:r>
        <w:rPr>
          <w:color w:val="222222"/>
          <w:sz w:val="20"/>
          <w:szCs w:val="20"/>
          <w:shd w:val="clear" w:color="auto" w:fill="FFFFFF"/>
        </w:rPr>
        <w:t>Εξαιρούνται από την υποχρεωτική χρέωση</w:t>
      </w:r>
      <w:r w:rsidRPr="00E51219">
        <w:rPr>
          <w:color w:val="222222"/>
          <w:sz w:val="20"/>
          <w:szCs w:val="20"/>
          <w:shd w:val="clear" w:color="auto" w:fill="FFFFFF"/>
        </w:rPr>
        <w:t>,</w:t>
      </w:r>
      <w:r>
        <w:rPr>
          <w:color w:val="222222"/>
          <w:sz w:val="20"/>
          <w:szCs w:val="20"/>
          <w:shd w:val="clear" w:color="auto" w:fill="FFFFFF"/>
        </w:rPr>
        <w:t xml:space="preserve"> οι πολύ λεπτές σακούλες με πάχος τοιχώματος μικρότερο από 15 μικρά (μ</w:t>
      </w:r>
      <w:r>
        <w:rPr>
          <w:color w:val="222222"/>
          <w:sz w:val="20"/>
          <w:szCs w:val="20"/>
          <w:shd w:val="clear" w:color="auto" w:fill="FFFFFF"/>
          <w:lang w:val="en-US"/>
        </w:rPr>
        <w:t>m</w:t>
      </w:r>
      <w:r w:rsidRPr="00E51219">
        <w:rPr>
          <w:color w:val="222222"/>
          <w:sz w:val="20"/>
          <w:szCs w:val="20"/>
          <w:shd w:val="clear" w:color="auto" w:fill="FFFFFF"/>
        </w:rPr>
        <w:t xml:space="preserve">).  </w:t>
      </w:r>
      <w:r>
        <w:rPr>
          <w:color w:val="222222"/>
          <w:sz w:val="20"/>
          <w:szCs w:val="20"/>
          <w:shd w:val="clear" w:color="auto" w:fill="FFFFFF"/>
        </w:rPr>
        <w:t>Εννοούμε τις σακούλες για τοποθέτηση τροφίμων προ ταμείου.</w:t>
      </w:r>
      <w:r w:rsidR="00105D15">
        <w:rPr>
          <w:color w:val="222222"/>
          <w:sz w:val="20"/>
          <w:szCs w:val="20"/>
          <w:shd w:val="clear" w:color="auto" w:fill="FFFFFF"/>
        </w:rPr>
        <w:t xml:space="preserve"> Το είδος αυτής της σακούλας χρησιμοποιούμε συνήθως στα σούπερ μάρκετ.</w:t>
      </w:r>
    </w:p>
    <w:p w:rsidR="00105D15" w:rsidRDefault="00105D15" w:rsidP="00E51219">
      <w:pPr>
        <w:pStyle w:val="Web"/>
        <w:numPr>
          <w:ilvl w:val="0"/>
          <w:numId w:val="11"/>
        </w:numPr>
        <w:shd w:val="clear" w:color="auto" w:fill="FFFFFF"/>
        <w:spacing w:before="120" w:beforeAutospacing="0" w:after="0" w:afterAutospacing="0" w:line="360" w:lineRule="auto"/>
        <w:jc w:val="both"/>
        <w:rPr>
          <w:color w:val="222222"/>
          <w:sz w:val="20"/>
          <w:szCs w:val="20"/>
          <w:shd w:val="clear" w:color="auto" w:fill="FFFFFF"/>
        </w:rPr>
      </w:pPr>
      <w:r>
        <w:rPr>
          <w:color w:val="222222"/>
          <w:sz w:val="20"/>
          <w:szCs w:val="20"/>
          <w:shd w:val="clear" w:color="auto" w:fill="FFFFFF"/>
        </w:rPr>
        <w:t>Η σακούλα που χρησιμοποιούμε, έχει δεν έχει σήμανση, θα χρεώνεται κανονικά.</w:t>
      </w:r>
    </w:p>
    <w:p w:rsidR="00BA410E" w:rsidRDefault="00105D15" w:rsidP="00E51219">
      <w:pPr>
        <w:pStyle w:val="Web"/>
        <w:numPr>
          <w:ilvl w:val="0"/>
          <w:numId w:val="11"/>
        </w:numPr>
        <w:shd w:val="clear" w:color="auto" w:fill="FFFFFF"/>
        <w:spacing w:before="120" w:beforeAutospacing="0" w:after="0" w:afterAutospacing="0" w:line="360" w:lineRule="auto"/>
        <w:jc w:val="both"/>
        <w:rPr>
          <w:color w:val="222222"/>
          <w:sz w:val="20"/>
          <w:szCs w:val="20"/>
          <w:shd w:val="clear" w:color="auto" w:fill="FFFFFF"/>
        </w:rPr>
      </w:pPr>
      <w:r>
        <w:rPr>
          <w:color w:val="222222"/>
          <w:sz w:val="20"/>
          <w:szCs w:val="20"/>
          <w:shd w:val="clear" w:color="auto" w:fill="FFFFFF"/>
        </w:rPr>
        <w:t xml:space="preserve">Εξαιρούνται επίσης τα περίπτερα και οι έμποροι </w:t>
      </w:r>
      <w:r w:rsidR="00BA410E">
        <w:rPr>
          <w:color w:val="222222"/>
          <w:sz w:val="20"/>
          <w:szCs w:val="20"/>
          <w:shd w:val="clear" w:color="auto" w:fill="FFFFFF"/>
        </w:rPr>
        <w:t xml:space="preserve">του </w:t>
      </w:r>
      <w:r>
        <w:rPr>
          <w:color w:val="222222"/>
          <w:sz w:val="20"/>
          <w:szCs w:val="20"/>
          <w:shd w:val="clear" w:color="auto" w:fill="FFFFFF"/>
        </w:rPr>
        <w:t xml:space="preserve"> υπαίθρ</w:t>
      </w:r>
      <w:r w:rsidR="00BA410E">
        <w:rPr>
          <w:color w:val="222222"/>
          <w:sz w:val="20"/>
          <w:szCs w:val="20"/>
          <w:shd w:val="clear" w:color="auto" w:fill="FFFFFF"/>
        </w:rPr>
        <w:t>ι</w:t>
      </w:r>
      <w:r>
        <w:rPr>
          <w:color w:val="222222"/>
          <w:sz w:val="20"/>
          <w:szCs w:val="20"/>
          <w:shd w:val="clear" w:color="auto" w:fill="FFFFFF"/>
        </w:rPr>
        <w:t>ου</w:t>
      </w:r>
      <w:r w:rsidR="00BA410E">
        <w:rPr>
          <w:color w:val="222222"/>
          <w:sz w:val="20"/>
          <w:szCs w:val="20"/>
          <w:shd w:val="clear" w:color="auto" w:fill="FFFFFF"/>
        </w:rPr>
        <w:t xml:space="preserve"> εμπορίου.</w:t>
      </w:r>
    </w:p>
    <w:p w:rsidR="00BA410E" w:rsidRDefault="00BA410E" w:rsidP="00BA410E">
      <w:pPr>
        <w:pStyle w:val="Web"/>
        <w:shd w:val="clear" w:color="auto" w:fill="FFFFFF"/>
        <w:spacing w:before="120" w:beforeAutospacing="0" w:after="0" w:afterAutospacing="0" w:line="360" w:lineRule="auto"/>
        <w:ind w:left="284"/>
        <w:jc w:val="both"/>
        <w:rPr>
          <w:b/>
          <w:color w:val="222222"/>
          <w:sz w:val="20"/>
          <w:szCs w:val="20"/>
          <w:shd w:val="clear" w:color="auto" w:fill="FFFFFF"/>
        </w:rPr>
      </w:pPr>
      <w:r>
        <w:rPr>
          <w:b/>
          <w:color w:val="222222"/>
          <w:sz w:val="20"/>
          <w:szCs w:val="20"/>
          <w:shd w:val="clear" w:color="auto" w:fill="FFFFFF"/>
        </w:rPr>
        <w:t>ΚΥΡΩΣΕΙΣ</w:t>
      </w:r>
      <w:r w:rsidRPr="00FF76D9">
        <w:rPr>
          <w:b/>
          <w:color w:val="222222"/>
          <w:sz w:val="20"/>
          <w:szCs w:val="20"/>
          <w:shd w:val="clear" w:color="auto" w:fill="FFFFFF"/>
        </w:rPr>
        <w:t>:</w:t>
      </w:r>
    </w:p>
    <w:p w:rsidR="00BA410E" w:rsidRDefault="00BA410E" w:rsidP="00BA410E">
      <w:pPr>
        <w:pStyle w:val="Web"/>
        <w:shd w:val="clear" w:color="auto" w:fill="FFFFFF"/>
        <w:spacing w:before="120" w:beforeAutospacing="0" w:after="0" w:afterAutospacing="0" w:line="360" w:lineRule="auto"/>
        <w:ind w:left="284"/>
        <w:jc w:val="both"/>
        <w:rPr>
          <w:color w:val="222222"/>
          <w:sz w:val="20"/>
          <w:szCs w:val="20"/>
          <w:shd w:val="clear" w:color="auto" w:fill="FFFFFF"/>
        </w:rPr>
      </w:pPr>
      <w:r w:rsidRPr="00DA63DC">
        <w:rPr>
          <w:color w:val="222222"/>
          <w:sz w:val="20"/>
          <w:szCs w:val="20"/>
          <w:shd w:val="clear" w:color="auto" w:fill="FFFFFF"/>
        </w:rPr>
        <w:t>α)</w:t>
      </w:r>
      <w:r>
        <w:rPr>
          <w:b/>
          <w:color w:val="222222"/>
          <w:sz w:val="20"/>
          <w:szCs w:val="20"/>
          <w:shd w:val="clear" w:color="auto" w:fill="FFFFFF"/>
        </w:rPr>
        <w:t xml:space="preserve"> </w:t>
      </w:r>
      <w:r>
        <w:rPr>
          <w:color w:val="222222"/>
          <w:sz w:val="20"/>
          <w:szCs w:val="20"/>
          <w:shd w:val="clear" w:color="auto" w:fill="FFFFFF"/>
        </w:rPr>
        <w:t>Σε περίπτωση μη συμμόρφωσης</w:t>
      </w:r>
      <w:r w:rsidR="00025FB5">
        <w:rPr>
          <w:color w:val="222222"/>
          <w:sz w:val="20"/>
          <w:szCs w:val="20"/>
          <w:shd w:val="clear" w:color="auto" w:fill="FFFFFF"/>
        </w:rPr>
        <w:t>,</w:t>
      </w:r>
      <w:r>
        <w:rPr>
          <w:color w:val="222222"/>
          <w:sz w:val="20"/>
          <w:szCs w:val="20"/>
          <w:shd w:val="clear" w:color="auto" w:fill="FFFFFF"/>
        </w:rPr>
        <w:t xml:space="preserve"> </w:t>
      </w:r>
      <w:r w:rsidRPr="00025FB5">
        <w:rPr>
          <w:b/>
          <w:color w:val="222222"/>
          <w:sz w:val="20"/>
          <w:szCs w:val="20"/>
          <w:shd w:val="clear" w:color="auto" w:fill="FFFFFF"/>
        </w:rPr>
        <w:t>επιβάλλεται πρόστιμο στο κατάστημα μας από 500 έως 1000 ευρώ.</w:t>
      </w:r>
    </w:p>
    <w:p w:rsidR="00DA63DC" w:rsidRPr="00025FB5" w:rsidRDefault="00DA63DC" w:rsidP="00BA410E">
      <w:pPr>
        <w:pStyle w:val="Web"/>
        <w:shd w:val="clear" w:color="auto" w:fill="FFFFFF"/>
        <w:spacing w:before="120" w:beforeAutospacing="0" w:after="0" w:afterAutospacing="0" w:line="360" w:lineRule="auto"/>
        <w:ind w:left="284"/>
        <w:jc w:val="both"/>
        <w:rPr>
          <w:b/>
          <w:color w:val="222222"/>
          <w:sz w:val="20"/>
          <w:szCs w:val="20"/>
          <w:shd w:val="clear" w:color="auto" w:fill="FFFFFF"/>
        </w:rPr>
      </w:pPr>
      <w:r>
        <w:rPr>
          <w:color w:val="222222"/>
          <w:sz w:val="20"/>
          <w:szCs w:val="20"/>
          <w:shd w:val="clear" w:color="auto" w:fill="FFFFFF"/>
        </w:rPr>
        <w:t xml:space="preserve">β) Εάν στη διάρκεια τριετίας </w:t>
      </w:r>
      <w:r w:rsidRPr="00025FB5">
        <w:rPr>
          <w:b/>
          <w:color w:val="222222"/>
          <w:sz w:val="20"/>
          <w:szCs w:val="20"/>
          <w:shd w:val="clear" w:color="auto" w:fill="FFFFFF"/>
        </w:rPr>
        <w:t>εξακριβωθεί νέα παράβαση</w:t>
      </w:r>
      <w:r w:rsidR="005326CD">
        <w:rPr>
          <w:color w:val="222222"/>
          <w:sz w:val="20"/>
          <w:szCs w:val="20"/>
          <w:shd w:val="clear" w:color="auto" w:fill="FFFFFF"/>
        </w:rPr>
        <w:t>,</w:t>
      </w:r>
      <w:r>
        <w:rPr>
          <w:color w:val="222222"/>
          <w:sz w:val="20"/>
          <w:szCs w:val="20"/>
          <w:shd w:val="clear" w:color="auto" w:fill="FFFFFF"/>
        </w:rPr>
        <w:t xml:space="preserve"> το πρόστιμο </w:t>
      </w:r>
      <w:r w:rsidRPr="00025FB5">
        <w:rPr>
          <w:b/>
          <w:color w:val="222222"/>
          <w:sz w:val="20"/>
          <w:szCs w:val="20"/>
          <w:shd w:val="clear" w:color="auto" w:fill="FFFFFF"/>
        </w:rPr>
        <w:t>διπλασιάζεται</w:t>
      </w:r>
      <w:r>
        <w:rPr>
          <w:color w:val="222222"/>
          <w:sz w:val="20"/>
          <w:szCs w:val="20"/>
          <w:shd w:val="clear" w:color="auto" w:fill="FFFFFF"/>
        </w:rPr>
        <w:t xml:space="preserve"> και σε περίπτωση νέας παράβασης </w:t>
      </w:r>
      <w:r w:rsidRPr="00025FB5">
        <w:rPr>
          <w:b/>
          <w:color w:val="222222"/>
          <w:sz w:val="20"/>
          <w:szCs w:val="20"/>
          <w:shd w:val="clear" w:color="auto" w:fill="FFFFFF"/>
        </w:rPr>
        <w:t xml:space="preserve">στην ίδια χρονική διάρκεια </w:t>
      </w:r>
      <w:r w:rsidR="005326CD" w:rsidRPr="00025FB5">
        <w:rPr>
          <w:b/>
          <w:color w:val="222222"/>
          <w:sz w:val="20"/>
          <w:szCs w:val="20"/>
          <w:shd w:val="clear" w:color="auto" w:fill="FFFFFF"/>
        </w:rPr>
        <w:t>το ποσό τριπλασιάζεται.</w:t>
      </w:r>
    </w:p>
    <w:p w:rsidR="005326CD" w:rsidRPr="00025FB5" w:rsidRDefault="005326CD" w:rsidP="00BA410E">
      <w:pPr>
        <w:pStyle w:val="Web"/>
        <w:shd w:val="clear" w:color="auto" w:fill="FFFFFF"/>
        <w:spacing w:before="120" w:beforeAutospacing="0" w:after="0" w:afterAutospacing="0" w:line="360" w:lineRule="auto"/>
        <w:ind w:left="284"/>
        <w:jc w:val="both"/>
        <w:rPr>
          <w:b/>
          <w:color w:val="222222"/>
          <w:sz w:val="20"/>
          <w:szCs w:val="20"/>
          <w:shd w:val="clear" w:color="auto" w:fill="FFFFFF"/>
        </w:rPr>
      </w:pPr>
      <w:r>
        <w:rPr>
          <w:color w:val="222222"/>
          <w:sz w:val="20"/>
          <w:szCs w:val="20"/>
          <w:shd w:val="clear" w:color="auto" w:fill="FFFFFF"/>
        </w:rPr>
        <w:t>Προβλέπεται όμως</w:t>
      </w:r>
      <w:r w:rsidR="00025FB5">
        <w:rPr>
          <w:color w:val="222222"/>
          <w:sz w:val="20"/>
          <w:szCs w:val="20"/>
          <w:shd w:val="clear" w:color="auto" w:fill="FFFFFF"/>
        </w:rPr>
        <w:t>,</w:t>
      </w:r>
      <w:r>
        <w:rPr>
          <w:color w:val="222222"/>
          <w:sz w:val="20"/>
          <w:szCs w:val="20"/>
          <w:shd w:val="clear" w:color="auto" w:fill="FFFFFF"/>
        </w:rPr>
        <w:t xml:space="preserve"> από την ίδια απόφαση των συναρμοδίων Υπουργών</w:t>
      </w:r>
      <w:r w:rsidR="00025FB5">
        <w:rPr>
          <w:color w:val="222222"/>
          <w:sz w:val="20"/>
          <w:szCs w:val="20"/>
          <w:shd w:val="clear" w:color="auto" w:fill="FFFFFF"/>
        </w:rPr>
        <w:t>,</w:t>
      </w:r>
      <w:r>
        <w:rPr>
          <w:color w:val="222222"/>
          <w:sz w:val="20"/>
          <w:szCs w:val="20"/>
          <w:shd w:val="clear" w:color="auto" w:fill="FFFFFF"/>
        </w:rPr>
        <w:t xml:space="preserve"> να χορηγηθεί στον παραβάτη </w:t>
      </w:r>
      <w:r w:rsidRPr="00025FB5">
        <w:rPr>
          <w:b/>
          <w:color w:val="222222"/>
          <w:sz w:val="20"/>
          <w:szCs w:val="20"/>
          <w:shd w:val="clear" w:color="auto" w:fill="FFFFFF"/>
        </w:rPr>
        <w:t xml:space="preserve">εύλογη προθεσμία για συμμόρφωση του. </w:t>
      </w:r>
    </w:p>
    <w:p w:rsidR="005326CD" w:rsidRPr="00DA63DC" w:rsidRDefault="005326CD" w:rsidP="00BA410E">
      <w:pPr>
        <w:pStyle w:val="Web"/>
        <w:shd w:val="clear" w:color="auto" w:fill="FFFFFF"/>
        <w:spacing w:before="120" w:beforeAutospacing="0" w:after="0" w:afterAutospacing="0" w:line="360" w:lineRule="auto"/>
        <w:ind w:left="284"/>
        <w:jc w:val="both"/>
        <w:rPr>
          <w:color w:val="222222"/>
          <w:sz w:val="20"/>
          <w:szCs w:val="20"/>
          <w:shd w:val="clear" w:color="auto" w:fill="FFFFFF"/>
        </w:rPr>
      </w:pPr>
    </w:p>
    <w:p w:rsidR="00FF76D9" w:rsidRPr="00FF76D9" w:rsidRDefault="00FF76D9" w:rsidP="0089706E">
      <w:pPr>
        <w:pStyle w:val="Web"/>
        <w:shd w:val="clear" w:color="auto" w:fill="FFFFFF"/>
        <w:spacing w:before="120" w:beforeAutospacing="0" w:after="0" w:afterAutospacing="0" w:line="360" w:lineRule="auto"/>
        <w:ind w:left="284"/>
        <w:jc w:val="both"/>
        <w:rPr>
          <w:b/>
          <w:color w:val="222222"/>
          <w:sz w:val="20"/>
          <w:szCs w:val="20"/>
          <w:shd w:val="clear" w:color="auto" w:fill="FFFFFF"/>
        </w:rPr>
      </w:pPr>
    </w:p>
    <w:p w:rsidR="00FF76D9" w:rsidRPr="005326CD" w:rsidRDefault="005326CD" w:rsidP="005326CD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</w:t>
      </w:r>
      <w:r w:rsidR="00FF76D9" w:rsidRPr="005326CD">
        <w:rPr>
          <w:rFonts w:ascii="Arial" w:hAnsi="Arial" w:cs="Arial"/>
          <w:b/>
          <w:sz w:val="18"/>
          <w:szCs w:val="18"/>
        </w:rPr>
        <w:t>Με εκτίμηση</w:t>
      </w:r>
    </w:p>
    <w:p w:rsidR="00FF76D9" w:rsidRPr="00401A9C" w:rsidRDefault="00FF76D9" w:rsidP="00FF76D9">
      <w:pPr>
        <w:spacing w:after="0" w:line="360" w:lineRule="auto"/>
        <w:ind w:left="142"/>
        <w:jc w:val="center"/>
        <w:rPr>
          <w:rFonts w:ascii="Arial" w:hAnsi="Arial" w:cs="Arial"/>
          <w:b/>
          <w:sz w:val="18"/>
          <w:szCs w:val="18"/>
        </w:rPr>
      </w:pPr>
      <w:r w:rsidRPr="00401A9C">
        <w:rPr>
          <w:rFonts w:ascii="Arial" w:hAnsi="Arial" w:cs="Arial"/>
          <w:b/>
          <w:sz w:val="18"/>
          <w:szCs w:val="18"/>
        </w:rPr>
        <w:t>Για το Δ.Σ.</w:t>
      </w:r>
    </w:p>
    <w:p w:rsidR="00FF76D9" w:rsidRPr="00401A9C" w:rsidRDefault="00FF76D9" w:rsidP="00FF76D9">
      <w:pPr>
        <w:spacing w:after="0" w:line="360" w:lineRule="auto"/>
        <w:ind w:left="142"/>
        <w:jc w:val="center"/>
        <w:rPr>
          <w:rFonts w:ascii="Arial" w:hAnsi="Arial" w:cs="Arial"/>
          <w:b/>
          <w:sz w:val="18"/>
          <w:szCs w:val="18"/>
        </w:rPr>
      </w:pPr>
      <w:r w:rsidRPr="00401A9C">
        <w:rPr>
          <w:rFonts w:ascii="Arial" w:hAnsi="Arial" w:cs="Arial"/>
          <w:b/>
          <w:sz w:val="18"/>
          <w:szCs w:val="18"/>
        </w:rPr>
        <w:t>Ο ΠΡΟΕΔΡΟΣ</w:t>
      </w:r>
    </w:p>
    <w:p w:rsidR="00FF76D9" w:rsidRPr="00401A9C" w:rsidRDefault="00FF76D9" w:rsidP="00FF76D9">
      <w:pPr>
        <w:spacing w:line="360" w:lineRule="auto"/>
        <w:ind w:left="142"/>
        <w:jc w:val="center"/>
        <w:rPr>
          <w:rFonts w:ascii="Arial" w:hAnsi="Arial" w:cs="Arial"/>
          <w:b/>
          <w:sz w:val="18"/>
          <w:szCs w:val="18"/>
        </w:rPr>
      </w:pPr>
      <w:r w:rsidRPr="00401A9C">
        <w:rPr>
          <w:rFonts w:ascii="Arial" w:hAnsi="Arial" w:cs="Arial"/>
          <w:b/>
          <w:sz w:val="18"/>
          <w:szCs w:val="18"/>
        </w:rPr>
        <w:t>Γρηγόρης Τσαπατσάρης</w:t>
      </w:r>
    </w:p>
    <w:p w:rsidR="0089706E" w:rsidRPr="00D07313" w:rsidRDefault="0089706E" w:rsidP="0089706E">
      <w:pPr>
        <w:pStyle w:val="Web"/>
        <w:shd w:val="clear" w:color="auto" w:fill="FFFFFF"/>
        <w:spacing w:before="120" w:beforeAutospacing="0" w:after="0" w:afterAutospacing="0" w:line="360" w:lineRule="auto"/>
        <w:jc w:val="both"/>
        <w:rPr>
          <w:b/>
          <w:color w:val="222222"/>
          <w:sz w:val="20"/>
          <w:szCs w:val="20"/>
          <w:shd w:val="clear" w:color="auto" w:fill="FFFFFF"/>
        </w:rPr>
      </w:pPr>
    </w:p>
    <w:sectPr w:rsidR="0089706E" w:rsidRPr="00D07313" w:rsidSect="0005030A">
      <w:pgSz w:w="11906" w:h="16838"/>
      <w:pgMar w:top="709" w:right="1276" w:bottom="953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17F"/>
    <w:multiLevelType w:val="hybridMultilevel"/>
    <w:tmpl w:val="B080AB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336EB"/>
    <w:multiLevelType w:val="hybridMultilevel"/>
    <w:tmpl w:val="6A8285BA"/>
    <w:lvl w:ilvl="0" w:tplc="7BDE6DE6">
      <w:start w:val="1"/>
      <w:numFmt w:val="decimal"/>
      <w:lvlText w:val="%1."/>
      <w:lvlJc w:val="left"/>
      <w:pPr>
        <w:ind w:left="1080" w:hanging="360"/>
      </w:pPr>
      <w:rPr>
        <w:rFonts w:hint="default"/>
        <w:color w:val="2222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551F50"/>
    <w:multiLevelType w:val="hybridMultilevel"/>
    <w:tmpl w:val="35EE49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B01C1"/>
    <w:multiLevelType w:val="hybridMultilevel"/>
    <w:tmpl w:val="F48EA952"/>
    <w:lvl w:ilvl="0" w:tplc="1C3A2A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5AD7B85"/>
    <w:multiLevelType w:val="hybridMultilevel"/>
    <w:tmpl w:val="770ED76C"/>
    <w:lvl w:ilvl="0" w:tplc="F440D0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75A4335"/>
    <w:multiLevelType w:val="hybridMultilevel"/>
    <w:tmpl w:val="C5641806"/>
    <w:lvl w:ilvl="0" w:tplc="E4485E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C7BF2"/>
    <w:multiLevelType w:val="hybridMultilevel"/>
    <w:tmpl w:val="511E82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34338"/>
    <w:multiLevelType w:val="hybridMultilevel"/>
    <w:tmpl w:val="1C4E5E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C423D0"/>
    <w:multiLevelType w:val="hybridMultilevel"/>
    <w:tmpl w:val="CFA69A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986637"/>
    <w:multiLevelType w:val="hybridMultilevel"/>
    <w:tmpl w:val="3EA6E89C"/>
    <w:lvl w:ilvl="0" w:tplc="E0B87A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E2C3D73"/>
    <w:multiLevelType w:val="hybridMultilevel"/>
    <w:tmpl w:val="5EE00B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21368"/>
    <w:rsid w:val="00001D03"/>
    <w:rsid w:val="00004489"/>
    <w:rsid w:val="000129F7"/>
    <w:rsid w:val="000239E0"/>
    <w:rsid w:val="00025FB5"/>
    <w:rsid w:val="00027C81"/>
    <w:rsid w:val="000306EE"/>
    <w:rsid w:val="00041A96"/>
    <w:rsid w:val="0005030A"/>
    <w:rsid w:val="00070DF7"/>
    <w:rsid w:val="000721B7"/>
    <w:rsid w:val="00073A44"/>
    <w:rsid w:val="00090111"/>
    <w:rsid w:val="000A6F84"/>
    <w:rsid w:val="000B3E44"/>
    <w:rsid w:val="000B4AF8"/>
    <w:rsid w:val="000E355F"/>
    <w:rsid w:val="000F10BE"/>
    <w:rsid w:val="000F261C"/>
    <w:rsid w:val="00105D15"/>
    <w:rsid w:val="001161B8"/>
    <w:rsid w:val="0012039E"/>
    <w:rsid w:val="00125455"/>
    <w:rsid w:val="00126B69"/>
    <w:rsid w:val="00130056"/>
    <w:rsid w:val="001467E7"/>
    <w:rsid w:val="001555FA"/>
    <w:rsid w:val="00164671"/>
    <w:rsid w:val="001944BC"/>
    <w:rsid w:val="001C3184"/>
    <w:rsid w:val="001C46C4"/>
    <w:rsid w:val="001C5287"/>
    <w:rsid w:val="001D0E6B"/>
    <w:rsid w:val="001D42CC"/>
    <w:rsid w:val="00201AE0"/>
    <w:rsid w:val="00210817"/>
    <w:rsid w:val="00244005"/>
    <w:rsid w:val="00256318"/>
    <w:rsid w:val="00256B58"/>
    <w:rsid w:val="00264058"/>
    <w:rsid w:val="0026521A"/>
    <w:rsid w:val="002729C3"/>
    <w:rsid w:val="00287335"/>
    <w:rsid w:val="0028796F"/>
    <w:rsid w:val="0029457B"/>
    <w:rsid w:val="00294ED4"/>
    <w:rsid w:val="002B691E"/>
    <w:rsid w:val="002D5556"/>
    <w:rsid w:val="002D6ADE"/>
    <w:rsid w:val="002E051D"/>
    <w:rsid w:val="002E75A7"/>
    <w:rsid w:val="002F1778"/>
    <w:rsid w:val="002F674A"/>
    <w:rsid w:val="003041CF"/>
    <w:rsid w:val="0030431A"/>
    <w:rsid w:val="00321BB0"/>
    <w:rsid w:val="00322B26"/>
    <w:rsid w:val="003527EF"/>
    <w:rsid w:val="0035446B"/>
    <w:rsid w:val="00357502"/>
    <w:rsid w:val="00360B54"/>
    <w:rsid w:val="003622EA"/>
    <w:rsid w:val="00363343"/>
    <w:rsid w:val="00365766"/>
    <w:rsid w:val="003659C2"/>
    <w:rsid w:val="003666CC"/>
    <w:rsid w:val="0039187A"/>
    <w:rsid w:val="003D2151"/>
    <w:rsid w:val="003F4272"/>
    <w:rsid w:val="003F7E18"/>
    <w:rsid w:val="00404D66"/>
    <w:rsid w:val="00410A2D"/>
    <w:rsid w:val="004155D8"/>
    <w:rsid w:val="004210BB"/>
    <w:rsid w:val="00422BAA"/>
    <w:rsid w:val="00447DAE"/>
    <w:rsid w:val="004555D4"/>
    <w:rsid w:val="00491E7B"/>
    <w:rsid w:val="00494573"/>
    <w:rsid w:val="004A6FEA"/>
    <w:rsid w:val="004C3EB7"/>
    <w:rsid w:val="004C5935"/>
    <w:rsid w:val="004C7CDB"/>
    <w:rsid w:val="004D4CE7"/>
    <w:rsid w:val="004E3D08"/>
    <w:rsid w:val="004E4B91"/>
    <w:rsid w:val="004F0F20"/>
    <w:rsid w:val="00507832"/>
    <w:rsid w:val="005111A3"/>
    <w:rsid w:val="00522215"/>
    <w:rsid w:val="005326CD"/>
    <w:rsid w:val="00594634"/>
    <w:rsid w:val="00595CA6"/>
    <w:rsid w:val="005A111E"/>
    <w:rsid w:val="005B776B"/>
    <w:rsid w:val="005C7853"/>
    <w:rsid w:val="006107DB"/>
    <w:rsid w:val="006142E4"/>
    <w:rsid w:val="006150C8"/>
    <w:rsid w:val="0062150B"/>
    <w:rsid w:val="00627611"/>
    <w:rsid w:val="00637259"/>
    <w:rsid w:val="00640330"/>
    <w:rsid w:val="006437D5"/>
    <w:rsid w:val="00651743"/>
    <w:rsid w:val="00666A55"/>
    <w:rsid w:val="00684000"/>
    <w:rsid w:val="00694738"/>
    <w:rsid w:val="006A3618"/>
    <w:rsid w:val="006C4D0D"/>
    <w:rsid w:val="006E1E4C"/>
    <w:rsid w:val="006F26CA"/>
    <w:rsid w:val="00710970"/>
    <w:rsid w:val="00723D76"/>
    <w:rsid w:val="00724C48"/>
    <w:rsid w:val="00734108"/>
    <w:rsid w:val="007556B1"/>
    <w:rsid w:val="00763B83"/>
    <w:rsid w:val="007713D3"/>
    <w:rsid w:val="00787F8C"/>
    <w:rsid w:val="007A51B9"/>
    <w:rsid w:val="007B240B"/>
    <w:rsid w:val="007C0FD4"/>
    <w:rsid w:val="007C2A1C"/>
    <w:rsid w:val="007C7308"/>
    <w:rsid w:val="007D0687"/>
    <w:rsid w:val="007D53BB"/>
    <w:rsid w:val="007D771A"/>
    <w:rsid w:val="007E374D"/>
    <w:rsid w:val="007F6556"/>
    <w:rsid w:val="0080249A"/>
    <w:rsid w:val="00810566"/>
    <w:rsid w:val="00817EB8"/>
    <w:rsid w:val="00850A1B"/>
    <w:rsid w:val="00863EA4"/>
    <w:rsid w:val="00867938"/>
    <w:rsid w:val="00867C64"/>
    <w:rsid w:val="008762FF"/>
    <w:rsid w:val="00881821"/>
    <w:rsid w:val="00886D62"/>
    <w:rsid w:val="0089250D"/>
    <w:rsid w:val="00896F2C"/>
    <w:rsid w:val="0089706E"/>
    <w:rsid w:val="008A2A2A"/>
    <w:rsid w:val="008B2932"/>
    <w:rsid w:val="008C55E3"/>
    <w:rsid w:val="008C5CCD"/>
    <w:rsid w:val="008E4533"/>
    <w:rsid w:val="008E5878"/>
    <w:rsid w:val="008F1730"/>
    <w:rsid w:val="008F7825"/>
    <w:rsid w:val="009136F8"/>
    <w:rsid w:val="009301D4"/>
    <w:rsid w:val="00930F42"/>
    <w:rsid w:val="00942208"/>
    <w:rsid w:val="009515A2"/>
    <w:rsid w:val="00951684"/>
    <w:rsid w:val="009548EE"/>
    <w:rsid w:val="00990FE2"/>
    <w:rsid w:val="0099492C"/>
    <w:rsid w:val="009A138C"/>
    <w:rsid w:val="009A1D1B"/>
    <w:rsid w:val="009A3901"/>
    <w:rsid w:val="009A59AC"/>
    <w:rsid w:val="009D064E"/>
    <w:rsid w:val="009D0981"/>
    <w:rsid w:val="009D0B27"/>
    <w:rsid w:val="009D2EC6"/>
    <w:rsid w:val="009F2BE0"/>
    <w:rsid w:val="009F3C9D"/>
    <w:rsid w:val="00A03B68"/>
    <w:rsid w:val="00A05CFB"/>
    <w:rsid w:val="00A13248"/>
    <w:rsid w:val="00A22A7F"/>
    <w:rsid w:val="00A32F9F"/>
    <w:rsid w:val="00A37667"/>
    <w:rsid w:val="00A445DF"/>
    <w:rsid w:val="00A46EDE"/>
    <w:rsid w:val="00A561AA"/>
    <w:rsid w:val="00A62A24"/>
    <w:rsid w:val="00A74321"/>
    <w:rsid w:val="00A76686"/>
    <w:rsid w:val="00A767BD"/>
    <w:rsid w:val="00A94542"/>
    <w:rsid w:val="00A95049"/>
    <w:rsid w:val="00AA203A"/>
    <w:rsid w:val="00AB2B98"/>
    <w:rsid w:val="00AC1E15"/>
    <w:rsid w:val="00AD2453"/>
    <w:rsid w:val="00AD39B6"/>
    <w:rsid w:val="00AD521E"/>
    <w:rsid w:val="00AF65E0"/>
    <w:rsid w:val="00B00A27"/>
    <w:rsid w:val="00B028DA"/>
    <w:rsid w:val="00B3111D"/>
    <w:rsid w:val="00B3189D"/>
    <w:rsid w:val="00B36E02"/>
    <w:rsid w:val="00B423B0"/>
    <w:rsid w:val="00B44AF3"/>
    <w:rsid w:val="00B46468"/>
    <w:rsid w:val="00B51978"/>
    <w:rsid w:val="00B6547F"/>
    <w:rsid w:val="00B9541B"/>
    <w:rsid w:val="00B96525"/>
    <w:rsid w:val="00B96CE4"/>
    <w:rsid w:val="00BA410E"/>
    <w:rsid w:val="00BA611B"/>
    <w:rsid w:val="00BB4718"/>
    <w:rsid w:val="00BB76B0"/>
    <w:rsid w:val="00BC15C0"/>
    <w:rsid w:val="00BD0B43"/>
    <w:rsid w:val="00BD7BDA"/>
    <w:rsid w:val="00BE2195"/>
    <w:rsid w:val="00BF6CAF"/>
    <w:rsid w:val="00BF77D7"/>
    <w:rsid w:val="00C10BB4"/>
    <w:rsid w:val="00C17CEE"/>
    <w:rsid w:val="00C20925"/>
    <w:rsid w:val="00C21ABD"/>
    <w:rsid w:val="00C25C13"/>
    <w:rsid w:val="00C308F7"/>
    <w:rsid w:val="00C42E9C"/>
    <w:rsid w:val="00C50FCE"/>
    <w:rsid w:val="00C8185E"/>
    <w:rsid w:val="00C83190"/>
    <w:rsid w:val="00CB0625"/>
    <w:rsid w:val="00CC23DA"/>
    <w:rsid w:val="00CD7D7F"/>
    <w:rsid w:val="00CE0645"/>
    <w:rsid w:val="00CE6965"/>
    <w:rsid w:val="00D07313"/>
    <w:rsid w:val="00D22428"/>
    <w:rsid w:val="00D249BD"/>
    <w:rsid w:val="00D2539D"/>
    <w:rsid w:val="00D36DCB"/>
    <w:rsid w:val="00D444FC"/>
    <w:rsid w:val="00D44BB0"/>
    <w:rsid w:val="00D5632D"/>
    <w:rsid w:val="00D62747"/>
    <w:rsid w:val="00D64159"/>
    <w:rsid w:val="00D6444F"/>
    <w:rsid w:val="00D660E0"/>
    <w:rsid w:val="00D84896"/>
    <w:rsid w:val="00D97395"/>
    <w:rsid w:val="00DA1DCF"/>
    <w:rsid w:val="00DA63DC"/>
    <w:rsid w:val="00DB116E"/>
    <w:rsid w:val="00DB5E17"/>
    <w:rsid w:val="00DB7600"/>
    <w:rsid w:val="00DC0407"/>
    <w:rsid w:val="00DC5CE9"/>
    <w:rsid w:val="00DC7F98"/>
    <w:rsid w:val="00DD4118"/>
    <w:rsid w:val="00DF2CB1"/>
    <w:rsid w:val="00DF6438"/>
    <w:rsid w:val="00E248C0"/>
    <w:rsid w:val="00E51219"/>
    <w:rsid w:val="00E72093"/>
    <w:rsid w:val="00E741CD"/>
    <w:rsid w:val="00E753DF"/>
    <w:rsid w:val="00E8531D"/>
    <w:rsid w:val="00EA3A57"/>
    <w:rsid w:val="00EB0822"/>
    <w:rsid w:val="00EB4AC5"/>
    <w:rsid w:val="00EB717C"/>
    <w:rsid w:val="00EB76F7"/>
    <w:rsid w:val="00EC2D07"/>
    <w:rsid w:val="00EE1DFD"/>
    <w:rsid w:val="00EF4E9C"/>
    <w:rsid w:val="00F13800"/>
    <w:rsid w:val="00F16A5E"/>
    <w:rsid w:val="00F17FF8"/>
    <w:rsid w:val="00F20743"/>
    <w:rsid w:val="00F21368"/>
    <w:rsid w:val="00F25F11"/>
    <w:rsid w:val="00F40FDF"/>
    <w:rsid w:val="00F43EE6"/>
    <w:rsid w:val="00F46D75"/>
    <w:rsid w:val="00F47DC0"/>
    <w:rsid w:val="00F51867"/>
    <w:rsid w:val="00F54663"/>
    <w:rsid w:val="00F574AC"/>
    <w:rsid w:val="00F641FD"/>
    <w:rsid w:val="00FB1AEC"/>
    <w:rsid w:val="00FB4122"/>
    <w:rsid w:val="00FB50CB"/>
    <w:rsid w:val="00FD2E94"/>
    <w:rsid w:val="00FD7171"/>
    <w:rsid w:val="00FF0BA1"/>
    <w:rsid w:val="00FF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368"/>
  </w:style>
  <w:style w:type="paragraph" w:styleId="1">
    <w:name w:val="heading 1"/>
    <w:basedOn w:val="a"/>
    <w:next w:val="a"/>
    <w:link w:val="1Char"/>
    <w:uiPriority w:val="9"/>
    <w:qFormat/>
    <w:rsid w:val="00BA41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A41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BA41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BA41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BA41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21368"/>
    <w:pPr>
      <w:spacing w:after="0" w:line="240" w:lineRule="auto"/>
    </w:pPr>
    <w:rPr>
      <w:rFonts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21368"/>
    <w:rPr>
      <w:rFonts w:cs="Tahoma"/>
      <w:sz w:val="16"/>
      <w:szCs w:val="16"/>
    </w:rPr>
  </w:style>
  <w:style w:type="character" w:styleId="-">
    <w:name w:val="Hyperlink"/>
    <w:basedOn w:val="a0"/>
    <w:uiPriority w:val="99"/>
    <w:unhideWhenUsed/>
    <w:rsid w:val="0035446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D2EC6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763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l-GR"/>
    </w:rPr>
  </w:style>
  <w:style w:type="character" w:customStyle="1" w:styleId="apple-converted-space">
    <w:name w:val="apple-converted-space"/>
    <w:basedOn w:val="a0"/>
    <w:rsid w:val="00930F42"/>
  </w:style>
  <w:style w:type="table" w:styleId="a5">
    <w:name w:val="Table Grid"/>
    <w:basedOn w:val="a1"/>
    <w:uiPriority w:val="59"/>
    <w:rsid w:val="00DC7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uiPriority w:val="9"/>
    <w:rsid w:val="00BA41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BA41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BA41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BA41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BA410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0">
    <w:name w:val="List 2"/>
    <w:basedOn w:val="a"/>
    <w:uiPriority w:val="99"/>
    <w:unhideWhenUsed/>
    <w:rsid w:val="00BA410E"/>
    <w:pPr>
      <w:ind w:left="566" w:hanging="283"/>
      <w:contextualSpacing/>
    </w:pPr>
  </w:style>
  <w:style w:type="paragraph" w:styleId="a6">
    <w:name w:val="Body Text Indent"/>
    <w:basedOn w:val="a"/>
    <w:link w:val="Char0"/>
    <w:uiPriority w:val="99"/>
    <w:unhideWhenUsed/>
    <w:rsid w:val="00BA410E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6"/>
    <w:uiPriority w:val="99"/>
    <w:rsid w:val="00BA41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sekte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aw.pan.s.e.k.t.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nsekte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27682-9863-47BD-9494-3B230C8C7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426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Wolverine</dc:creator>
  <cp:lastModifiedBy>Aristoteleio KEK</cp:lastModifiedBy>
  <cp:revision>26</cp:revision>
  <cp:lastPrinted>2018-01-04T09:51:00Z</cp:lastPrinted>
  <dcterms:created xsi:type="dcterms:W3CDTF">2017-08-11T10:34:00Z</dcterms:created>
  <dcterms:modified xsi:type="dcterms:W3CDTF">2018-12-03T10:13:00Z</dcterms:modified>
</cp:coreProperties>
</file>